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67" w:rsidRPr="00C40F3C" w:rsidRDefault="004C0467" w:rsidP="006B32B6">
      <w:pPr>
        <w:pStyle w:val="PrformatHTML"/>
        <w:spacing w:line="540" w:lineRule="atLeast"/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</w:pPr>
      <w:r w:rsidRPr="00C40F3C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TD 0</w:t>
      </w:r>
      <w:r w:rsidR="006B32B6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4</w:t>
      </w:r>
      <w:bookmarkStart w:id="0" w:name="_GoBack"/>
      <w:bookmarkEnd w:id="0"/>
      <w:r w:rsidRPr="00C40F3C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 :</w:t>
      </w:r>
    </w:p>
    <w:p w:rsidR="004C0467" w:rsidRPr="00C40F3C" w:rsidRDefault="004C0467" w:rsidP="004C0467">
      <w:pPr>
        <w:pStyle w:val="PrformatHTML"/>
        <w:spacing w:line="540" w:lineRule="atLeas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</w:pPr>
      <w:r w:rsidRPr="00C40F3C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Développement du secteur agricole</w:t>
      </w:r>
    </w:p>
    <w:p w:rsidR="004C0467" w:rsidRPr="00C40F3C" w:rsidRDefault="004C0467" w:rsidP="004C0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sz w:val="42"/>
          <w:szCs w:val="42"/>
          <w:lang w:val="fr-FR" w:eastAsia="en-GB"/>
        </w:rPr>
      </w:pPr>
    </w:p>
    <w:p w:rsidR="004C0467" w:rsidRPr="00C40F3C" w:rsidRDefault="004C0467" w:rsidP="004C0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Bidi" w:eastAsia="Times New Roman" w:hAnsiTheme="majorBidi" w:cstheme="majorBidi"/>
          <w:sz w:val="30"/>
          <w:szCs w:val="32"/>
          <w:lang w:val="fr-FR" w:eastAsia="en-GB"/>
        </w:rPr>
      </w:pPr>
      <w:r w:rsidRPr="00C40F3C">
        <w:rPr>
          <w:rFonts w:asciiTheme="majorBidi" w:eastAsia="Times New Roman" w:hAnsiTheme="majorBidi" w:cstheme="majorBidi"/>
          <w:sz w:val="30"/>
          <w:szCs w:val="32"/>
          <w:lang w:val="fr-FR" w:eastAsia="en-GB"/>
        </w:rPr>
        <w:t>Selon le recensement général de 1998, la population algérienne atteignait environ 29 millions d'habitants, passant à 35 millions en 2008.</w:t>
      </w:r>
    </w:p>
    <w:p w:rsidR="004C0467" w:rsidRPr="00C40F3C" w:rsidRDefault="004C0467" w:rsidP="004C0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Bidi" w:eastAsia="Times New Roman" w:hAnsiTheme="majorBidi" w:cstheme="majorBidi"/>
          <w:sz w:val="30"/>
          <w:szCs w:val="32"/>
          <w:lang w:val="fr-FR" w:eastAsia="en-GB"/>
        </w:rPr>
      </w:pPr>
      <w:r w:rsidRPr="00C40F3C">
        <w:rPr>
          <w:rFonts w:asciiTheme="majorBidi" w:eastAsia="Times New Roman" w:hAnsiTheme="majorBidi" w:cstheme="majorBidi"/>
          <w:sz w:val="30"/>
          <w:szCs w:val="32"/>
          <w:lang w:val="fr-FR" w:eastAsia="en-GB"/>
        </w:rPr>
        <w:t>La superficie agricole est estimée à environ 7,5 millions d'hectares, dont environ 1 million d'hectares sont destinés à la culture du blé.</w:t>
      </w:r>
    </w:p>
    <w:p w:rsidR="004C0467" w:rsidRPr="00C40F3C" w:rsidRDefault="004C0467" w:rsidP="004C0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Bidi" w:eastAsia="Times New Roman" w:hAnsiTheme="majorBidi" w:cstheme="majorBidi"/>
          <w:sz w:val="30"/>
          <w:szCs w:val="32"/>
          <w:lang w:val="fr-FR" w:eastAsia="en-GB"/>
        </w:rPr>
      </w:pPr>
      <w:r w:rsidRPr="00C40F3C">
        <w:rPr>
          <w:rFonts w:asciiTheme="majorBidi" w:eastAsia="Times New Roman" w:hAnsiTheme="majorBidi" w:cstheme="majorBidi"/>
          <w:sz w:val="30"/>
          <w:szCs w:val="32"/>
          <w:lang w:val="fr-FR" w:eastAsia="en-GB"/>
        </w:rPr>
        <w:t>- Le rendement à l'hectare, en moyenne, est de 15 quintaux / hectare.</w:t>
      </w:r>
    </w:p>
    <w:p w:rsidR="004C0467" w:rsidRPr="00C40F3C" w:rsidRDefault="004C0467" w:rsidP="002E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Bidi" w:eastAsia="Times New Roman" w:hAnsiTheme="majorBidi" w:cstheme="majorBidi"/>
          <w:sz w:val="30"/>
          <w:szCs w:val="32"/>
          <w:lang w:val="fr-FR" w:eastAsia="en-GB"/>
        </w:rPr>
      </w:pPr>
      <w:r w:rsidRPr="00C40F3C">
        <w:rPr>
          <w:rFonts w:asciiTheme="majorBidi" w:eastAsia="Times New Roman" w:hAnsiTheme="majorBidi" w:cstheme="majorBidi"/>
          <w:sz w:val="30"/>
          <w:szCs w:val="32"/>
          <w:lang w:val="fr-FR" w:eastAsia="en-GB"/>
        </w:rPr>
        <w:t xml:space="preserve">1- </w:t>
      </w:r>
      <w:r w:rsidR="002E08A3" w:rsidRPr="00C40F3C">
        <w:rPr>
          <w:rFonts w:asciiTheme="majorBidi" w:eastAsia="Times New Roman" w:hAnsiTheme="majorBidi" w:cstheme="majorBidi"/>
          <w:sz w:val="30"/>
          <w:szCs w:val="32"/>
          <w:lang w:val="fr-FR" w:eastAsia="en-GB"/>
        </w:rPr>
        <w:t xml:space="preserve">Estimez </w:t>
      </w:r>
      <w:r w:rsidRPr="00C40F3C">
        <w:rPr>
          <w:rFonts w:asciiTheme="majorBidi" w:eastAsia="Times New Roman" w:hAnsiTheme="majorBidi" w:cstheme="majorBidi"/>
          <w:sz w:val="30"/>
          <w:szCs w:val="32"/>
          <w:lang w:val="fr-FR" w:eastAsia="en-GB"/>
        </w:rPr>
        <w:t>La population de l'Algérie en 2025.</w:t>
      </w:r>
    </w:p>
    <w:p w:rsidR="004C0467" w:rsidRPr="00C40F3C" w:rsidRDefault="004C0467" w:rsidP="004C0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Bidi" w:eastAsia="Times New Roman" w:hAnsiTheme="majorBidi" w:cstheme="majorBidi"/>
          <w:sz w:val="30"/>
          <w:szCs w:val="32"/>
          <w:lang w:val="fr-FR" w:eastAsia="en-GB"/>
        </w:rPr>
      </w:pPr>
      <w:r w:rsidRPr="00C40F3C">
        <w:rPr>
          <w:rFonts w:asciiTheme="majorBidi" w:eastAsia="Times New Roman" w:hAnsiTheme="majorBidi" w:cstheme="majorBidi"/>
          <w:sz w:val="30"/>
          <w:szCs w:val="32"/>
          <w:lang w:val="fr-FR" w:eastAsia="en-GB"/>
        </w:rPr>
        <w:t>2- Calculez la part par habitant des terres agricoles.</w:t>
      </w:r>
    </w:p>
    <w:p w:rsidR="004C0467" w:rsidRPr="00C40F3C" w:rsidRDefault="004C0467" w:rsidP="004C0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Bidi" w:eastAsia="Times New Roman" w:hAnsiTheme="majorBidi" w:cstheme="majorBidi"/>
          <w:sz w:val="30"/>
          <w:szCs w:val="32"/>
          <w:lang w:val="fr-FR" w:eastAsia="en-GB"/>
        </w:rPr>
      </w:pPr>
      <w:r w:rsidRPr="00C40F3C">
        <w:rPr>
          <w:rFonts w:asciiTheme="majorBidi" w:eastAsia="Times New Roman" w:hAnsiTheme="majorBidi" w:cstheme="majorBidi"/>
          <w:sz w:val="30"/>
          <w:szCs w:val="32"/>
          <w:lang w:val="fr-FR" w:eastAsia="en-GB"/>
        </w:rPr>
        <w:t>3- Calculez la part par habitant des produits agricoles.</w:t>
      </w:r>
    </w:p>
    <w:p w:rsidR="004C0467" w:rsidRPr="00C40F3C" w:rsidRDefault="004C0467" w:rsidP="004C0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Bidi" w:eastAsia="Times New Roman" w:hAnsiTheme="majorBidi" w:cstheme="majorBidi"/>
          <w:sz w:val="30"/>
          <w:szCs w:val="32"/>
          <w:lang w:val="fr-FR" w:eastAsia="en-GB"/>
        </w:rPr>
      </w:pPr>
      <w:r w:rsidRPr="00C40F3C">
        <w:rPr>
          <w:rFonts w:asciiTheme="majorBidi" w:eastAsia="Times New Roman" w:hAnsiTheme="majorBidi" w:cstheme="majorBidi"/>
          <w:sz w:val="30"/>
          <w:szCs w:val="32"/>
          <w:lang w:val="fr-FR" w:eastAsia="en-GB"/>
        </w:rPr>
        <w:t>4- Estimer l'écart entre la population et la production agricole, si l'on suppose que ce que l'individu consomme annuellement est estimé</w:t>
      </w:r>
    </w:p>
    <w:p w:rsidR="004C0467" w:rsidRPr="00C40F3C" w:rsidRDefault="004C0467" w:rsidP="002E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Bidi" w:eastAsia="Times New Roman" w:hAnsiTheme="majorBidi" w:cstheme="majorBidi"/>
          <w:sz w:val="30"/>
          <w:szCs w:val="32"/>
          <w:lang w:val="fr-FR" w:eastAsia="en-GB"/>
        </w:rPr>
      </w:pPr>
      <w:r w:rsidRPr="00C40F3C">
        <w:rPr>
          <w:rFonts w:asciiTheme="majorBidi" w:eastAsia="Times New Roman" w:hAnsiTheme="majorBidi" w:cstheme="majorBidi"/>
          <w:sz w:val="30"/>
          <w:szCs w:val="32"/>
          <w:lang w:val="fr-FR" w:eastAsia="en-GB"/>
        </w:rPr>
        <w:t xml:space="preserve">    </w:t>
      </w:r>
      <w:r w:rsidR="002E08A3" w:rsidRPr="00C40F3C">
        <w:rPr>
          <w:rFonts w:asciiTheme="majorBidi" w:eastAsia="Times New Roman" w:hAnsiTheme="majorBidi" w:cstheme="majorBidi"/>
          <w:sz w:val="30"/>
          <w:szCs w:val="32"/>
          <w:lang w:val="fr-FR" w:eastAsia="en-GB"/>
        </w:rPr>
        <w:t>à</w:t>
      </w:r>
      <w:r w:rsidRPr="00C40F3C">
        <w:rPr>
          <w:rFonts w:asciiTheme="majorBidi" w:eastAsia="Times New Roman" w:hAnsiTheme="majorBidi" w:cstheme="majorBidi"/>
          <w:sz w:val="30"/>
          <w:szCs w:val="32"/>
          <w:lang w:val="fr-FR" w:eastAsia="en-GB"/>
        </w:rPr>
        <w:t xml:space="preserve"> 120 kg / an.</w:t>
      </w:r>
    </w:p>
    <w:p w:rsidR="004C0467" w:rsidRPr="00C40F3C" w:rsidRDefault="004C0467" w:rsidP="0065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Bidi" w:eastAsia="Times New Roman" w:hAnsiTheme="majorBidi" w:cstheme="majorBidi"/>
          <w:sz w:val="30"/>
          <w:szCs w:val="32"/>
          <w:lang w:val="fr-FR" w:eastAsia="en-GB"/>
        </w:rPr>
      </w:pPr>
      <w:r w:rsidRPr="00C40F3C">
        <w:rPr>
          <w:rFonts w:asciiTheme="majorBidi" w:eastAsia="Times New Roman" w:hAnsiTheme="majorBidi" w:cstheme="majorBidi"/>
          <w:sz w:val="30"/>
          <w:szCs w:val="32"/>
          <w:lang w:val="fr-FR" w:eastAsia="en-GB"/>
        </w:rPr>
        <w:t xml:space="preserve">5- Quelles sont les </w:t>
      </w:r>
      <w:r w:rsidR="00656028" w:rsidRPr="00C40F3C">
        <w:rPr>
          <w:rFonts w:asciiTheme="majorBidi" w:eastAsia="Times New Roman" w:hAnsiTheme="majorBidi" w:cstheme="majorBidi"/>
          <w:sz w:val="30"/>
          <w:szCs w:val="32"/>
          <w:lang w:val="fr-FR" w:eastAsia="en-GB"/>
        </w:rPr>
        <w:t>choix</w:t>
      </w:r>
      <w:r w:rsidRPr="00C40F3C">
        <w:rPr>
          <w:rFonts w:asciiTheme="majorBidi" w:eastAsia="Times New Roman" w:hAnsiTheme="majorBidi" w:cstheme="majorBidi"/>
          <w:sz w:val="30"/>
          <w:szCs w:val="32"/>
          <w:lang w:val="fr-FR" w:eastAsia="en-GB"/>
        </w:rPr>
        <w:t xml:space="preserve"> les plus importantes pour promouvoir le développement </w:t>
      </w:r>
      <w:r w:rsidR="002E08A3" w:rsidRPr="00C40F3C">
        <w:rPr>
          <w:rFonts w:asciiTheme="majorBidi" w:eastAsia="Times New Roman" w:hAnsiTheme="majorBidi" w:cstheme="majorBidi"/>
          <w:sz w:val="30"/>
          <w:szCs w:val="32"/>
          <w:lang w:val="fr-FR" w:eastAsia="en-GB"/>
        </w:rPr>
        <w:t>agricole ?</w:t>
      </w:r>
    </w:p>
    <w:p w:rsidR="005D1FD8" w:rsidRPr="00C40F3C" w:rsidRDefault="005D1FD8" w:rsidP="004C0467">
      <w:pPr>
        <w:jc w:val="both"/>
        <w:rPr>
          <w:rFonts w:asciiTheme="majorBidi" w:hAnsiTheme="majorBidi" w:cstheme="majorBidi"/>
          <w:sz w:val="32"/>
          <w:szCs w:val="32"/>
          <w:lang w:val="fr-FR"/>
        </w:rPr>
      </w:pPr>
    </w:p>
    <w:sectPr w:rsidR="005D1FD8" w:rsidRPr="00C40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67"/>
    <w:rsid w:val="002E08A3"/>
    <w:rsid w:val="004C0467"/>
    <w:rsid w:val="005D1FD8"/>
    <w:rsid w:val="00656028"/>
    <w:rsid w:val="006B32B6"/>
    <w:rsid w:val="00C4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876DF-AF87-43A6-B0FA-DD9DD591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C0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C0467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2021-01-22T21:04:00Z</dcterms:created>
  <dcterms:modified xsi:type="dcterms:W3CDTF">2021-01-26T08:23:00Z</dcterms:modified>
</cp:coreProperties>
</file>